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35783" w:rsidP="00235783" w:rsidRDefault="00235783" w14:paraId="02D0B056" w14:textId="4722FB6D">
      <w:pPr>
        <w:pStyle w:val="Heading1"/>
      </w:pPr>
      <w:r w:rsidRPr="001B39E8">
        <w:t>Be</w:t>
      </w:r>
      <w:r>
        <w:t>st XSD v24: description of changes versus v2</w:t>
      </w:r>
      <w:r w:rsidR="00BD69A5">
        <w:t>4.2</w:t>
      </w:r>
    </w:p>
    <w:p w:rsidR="00235783" w:rsidP="00235783" w:rsidRDefault="00235783" w14:paraId="1B09970E" w14:textId="386424CC">
      <w:pPr>
        <w:rPr>
          <w:color w:val="2F5496" w:themeColor="accent1" w:themeShade="BF"/>
        </w:rPr>
      </w:pPr>
      <w:r w:rsidRPr="00380150">
        <w:rPr>
          <w:color w:val="2F5496" w:themeColor="accent1" w:themeShade="BF"/>
        </w:rPr>
        <w:t xml:space="preserve">Date: </w:t>
      </w:r>
      <w:r w:rsidR="00604E3F">
        <w:rPr>
          <w:color w:val="2F5496" w:themeColor="accent1" w:themeShade="BF"/>
        </w:rPr>
        <w:t>22</w:t>
      </w:r>
      <w:r w:rsidR="00BD69A5">
        <w:rPr>
          <w:color w:val="2F5496" w:themeColor="accent1" w:themeShade="BF"/>
        </w:rPr>
        <w:t>/</w:t>
      </w:r>
      <w:r>
        <w:rPr>
          <w:color w:val="2F5496" w:themeColor="accent1" w:themeShade="BF"/>
        </w:rPr>
        <w:t>0</w:t>
      </w:r>
      <w:r w:rsidR="00604E3F">
        <w:rPr>
          <w:color w:val="2F5496" w:themeColor="accent1" w:themeShade="BF"/>
        </w:rPr>
        <w:t>6</w:t>
      </w:r>
      <w:r>
        <w:rPr>
          <w:color w:val="2F5496" w:themeColor="accent1" w:themeShade="BF"/>
        </w:rPr>
        <w:t>/20</w:t>
      </w:r>
      <w:r w:rsidR="00BD69A5">
        <w:rPr>
          <w:color w:val="2F5496" w:themeColor="accent1" w:themeShade="BF"/>
        </w:rPr>
        <w:t>23</w:t>
      </w:r>
    </w:p>
    <w:p w:rsidR="00EE7035" w:rsidP="438ACB5A" w:rsidRDefault="00EE7035" w14:paraId="3C61F2EE" w14:textId="162B3071">
      <w:pPr>
        <w:rPr>
          <w:lang w:val="en-GB"/>
        </w:rPr>
      </w:pPr>
      <w:r w:rsidRPr="438ACB5A" w:rsidR="00EE7035">
        <w:rPr>
          <w:lang w:val="en-GB"/>
        </w:rPr>
        <w:t>This document describes the changes th</w:t>
      </w:r>
      <w:r w:rsidRPr="438ACB5A" w:rsidR="00EE7035">
        <w:rPr>
          <w:lang w:val="en-GB"/>
        </w:rPr>
        <w:t>at have been made to XSD v2</w:t>
      </w:r>
      <w:r w:rsidRPr="438ACB5A" w:rsidR="00BD69A5">
        <w:rPr>
          <w:lang w:val="en-GB"/>
        </w:rPr>
        <w:t>4.2</w:t>
      </w:r>
      <w:r w:rsidRPr="438ACB5A" w:rsidR="00EE7035">
        <w:rPr>
          <w:lang w:val="en-GB"/>
        </w:rPr>
        <w:t xml:space="preserve"> resulting in the new XSD v24</w:t>
      </w:r>
      <w:r w:rsidRPr="438ACB5A" w:rsidR="4DC88037">
        <w:rPr>
          <w:lang w:val="en-GB"/>
        </w:rPr>
        <w:t>.3</w:t>
      </w:r>
      <w:r w:rsidRPr="438ACB5A" w:rsidR="00EE7035">
        <w:rPr>
          <w:lang w:val="en-GB"/>
        </w:rPr>
        <w:t>.</w:t>
      </w:r>
    </w:p>
    <w:p w:rsidR="00BD69A5" w:rsidP="438ACB5A" w:rsidRDefault="00BD69A5" w14:paraId="1CE69F6E" w14:textId="1A5AA75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lang w:val="en-GB"/>
        </w:rPr>
      </w:pPr>
      <w:r w:rsidRPr="438ACB5A" w:rsidR="00BD69A5">
        <w:rPr>
          <w:lang w:val="en-GB"/>
        </w:rPr>
        <w:t xml:space="preserve">The main </w:t>
      </w:r>
      <w:r w:rsidRPr="438ACB5A" w:rsidR="00BD69A5">
        <w:rPr>
          <w:lang w:val="en-GB"/>
        </w:rPr>
        <w:t>objective</w:t>
      </w:r>
      <w:r w:rsidRPr="438ACB5A" w:rsidR="00BD69A5">
        <w:rPr>
          <w:lang w:val="en-GB"/>
        </w:rPr>
        <w:t xml:space="preserve"> of this change is</w:t>
      </w:r>
      <w:r w:rsidRPr="438ACB5A" w:rsidR="4C8871CF">
        <w:rPr>
          <w:lang w:val="en-GB"/>
        </w:rPr>
        <w:t xml:space="preserve"> t</w:t>
      </w:r>
      <w:r w:rsidRPr="438ACB5A" w:rsidR="00BD69A5">
        <w:rPr>
          <w:lang w:val="en-GB"/>
        </w:rPr>
        <w:t xml:space="preserve">o be able to use the same XSD for both the Mutations and the </w:t>
      </w:r>
      <w:r w:rsidRPr="438ACB5A" w:rsidR="00BD69A5">
        <w:rPr>
          <w:lang w:val="en-GB"/>
        </w:rPr>
        <w:t>Fulldownload</w:t>
      </w:r>
      <w:r w:rsidRPr="438ACB5A" w:rsidR="00BD69A5">
        <w:rPr>
          <w:lang w:val="en-GB"/>
        </w:rPr>
        <w:t xml:space="preserve"> (that is currently based on XSDv23.3</w:t>
      </w:r>
      <w:r w:rsidRPr="438ACB5A" w:rsidR="187B01E6">
        <w:rPr>
          <w:lang w:val="en-GB"/>
        </w:rPr>
        <w:t>) and</w:t>
      </w:r>
      <w:r w:rsidRPr="438ACB5A" w:rsidR="0062893E">
        <w:rPr>
          <w:lang w:val="en-GB"/>
        </w:rPr>
        <w:t xml:space="preserve"> t</w:t>
      </w:r>
      <w:r w:rsidRPr="438ACB5A" w:rsidR="00071D04">
        <w:rPr>
          <w:lang w:val="en-GB"/>
        </w:rPr>
        <w:t>o separate data elements related to data from data elements</w:t>
      </w:r>
      <w:r w:rsidRPr="438ACB5A" w:rsidR="4C4EBF52">
        <w:rPr>
          <w:lang w:val="en-GB"/>
        </w:rPr>
        <w:t xml:space="preserve"> that are</w:t>
      </w:r>
      <w:r w:rsidRPr="438ACB5A" w:rsidR="00071D04">
        <w:rPr>
          <w:lang w:val="en-GB"/>
        </w:rPr>
        <w:t xml:space="preserve"> related to transactions</w:t>
      </w:r>
      <w:r w:rsidRPr="438ACB5A" w:rsidR="00071D04">
        <w:rPr>
          <w:lang w:val="en-GB"/>
        </w:rPr>
        <w:t>.</w:t>
      </w:r>
    </w:p>
    <w:p w:rsidR="00BD69A5" w:rsidP="00235783" w:rsidRDefault="00BD69A5" w14:paraId="67CA3966" w14:textId="4BBCE09A">
      <w:pPr>
        <w:rPr>
          <w:lang w:val="en-GB"/>
        </w:rPr>
      </w:pPr>
      <w:r>
        <w:rPr>
          <w:lang w:val="en-GB"/>
        </w:rPr>
        <w:t>The main changes are:</w:t>
      </w:r>
    </w:p>
    <w:p w:rsidR="00BD69A5" w:rsidP="00235783" w:rsidRDefault="00BD69A5" w14:paraId="4EC2E4AB" w14:textId="7D3BDFEE">
      <w:pPr>
        <w:rPr>
          <w:lang w:val="en-GB"/>
        </w:rPr>
      </w:pPr>
      <w:r>
        <w:rPr>
          <w:lang w:val="en-GB"/>
        </w:rPr>
        <w:t>Split-up of the BeSt common XSD into 3 separate XSD’s</w:t>
      </w:r>
      <w:r w:rsidR="00ED4E5B">
        <w:rPr>
          <w:lang w:val="en-GB"/>
        </w:rPr>
        <w:t xml:space="preserve"> to separate data elements related to data from data elements related to transactions (FullDownload, Mutations)</w:t>
      </w:r>
    </w:p>
    <w:p w:rsidRPr="00BD69A5" w:rsidR="00BD69A5" w:rsidP="00BD69A5" w:rsidRDefault="00BD69A5" w14:paraId="64ED3701" w14:textId="64EEEEFD">
      <w:pPr>
        <w:pStyle w:val="ListParagraph"/>
        <w:numPr>
          <w:ilvl w:val="0"/>
          <w:numId w:val="6"/>
        </w:numPr>
        <w:rPr>
          <w:lang w:val="en-GB"/>
        </w:rPr>
      </w:pPr>
      <w:r w:rsidRPr="00BD69A5">
        <w:rPr>
          <w:lang w:val="en-GB"/>
        </w:rPr>
        <w:t>BeStFull</w:t>
      </w:r>
      <w:r w:rsidR="00ED4E5B">
        <w:rPr>
          <w:lang w:val="en-GB"/>
        </w:rPr>
        <w:t>D</w:t>
      </w:r>
      <w:r w:rsidRPr="00BD69A5">
        <w:rPr>
          <w:lang w:val="en-GB"/>
        </w:rPr>
        <w:t>ownload: transactional data elements related to Fulldownload service</w:t>
      </w:r>
    </w:p>
    <w:p w:rsidRPr="00BD69A5" w:rsidR="00BD69A5" w:rsidP="00BD69A5" w:rsidRDefault="00BD69A5" w14:paraId="4DCA2BF5" w14:textId="45825CC0">
      <w:pPr>
        <w:pStyle w:val="ListParagraph"/>
        <w:numPr>
          <w:ilvl w:val="0"/>
          <w:numId w:val="6"/>
        </w:numPr>
        <w:rPr>
          <w:lang w:val="en-GB"/>
        </w:rPr>
      </w:pPr>
      <w:r w:rsidRPr="00BD69A5">
        <w:rPr>
          <w:lang w:val="en-GB"/>
        </w:rPr>
        <w:t>BeSt</w:t>
      </w:r>
      <w:r w:rsidR="00ED4E5B">
        <w:rPr>
          <w:lang w:val="en-GB"/>
        </w:rPr>
        <w:t>M</w:t>
      </w:r>
      <w:r w:rsidRPr="00BD69A5">
        <w:rPr>
          <w:lang w:val="en-GB"/>
        </w:rPr>
        <w:t xml:space="preserve">utations: transactional data elements related to Mutations service </w:t>
      </w:r>
    </w:p>
    <w:p w:rsidRPr="00BD69A5" w:rsidR="00235783" w:rsidP="00BD69A5" w:rsidRDefault="00BD69A5" w14:paraId="15B363F0" w14:textId="158903B4">
      <w:pPr>
        <w:pStyle w:val="ListParagraph"/>
        <w:numPr>
          <w:ilvl w:val="0"/>
          <w:numId w:val="6"/>
        </w:numPr>
        <w:rPr>
          <w:lang w:val="en-GB"/>
        </w:rPr>
      </w:pPr>
      <w:r w:rsidRPr="00BD69A5">
        <w:rPr>
          <w:lang w:val="en-GB"/>
        </w:rPr>
        <w:t>BeStCommon: Data and other common data elements</w:t>
      </w:r>
    </w:p>
    <w:p w:rsidR="00BD69A5" w:rsidP="00235783" w:rsidRDefault="00BD69A5" w14:paraId="5E03A4AE" w14:textId="354A50CD">
      <w:pPr>
        <w:rPr>
          <w:lang w:val="en-GB"/>
        </w:rPr>
      </w:pPr>
      <w:r>
        <w:rPr>
          <w:lang w:val="en-GB"/>
        </w:rPr>
        <w:t>Removal of folders that contain data elements used by the current SOAP services which will be decommissioned in Q4 2023</w:t>
      </w:r>
    </w:p>
    <w:p w:rsidR="00BD69A5" w:rsidP="00235783" w:rsidRDefault="00BD69A5" w14:paraId="7F0A9379" w14:textId="79A4D679">
      <w:pPr>
        <w:rPr>
          <w:color w:val="2F5496" w:themeColor="accent1" w:themeShade="BF"/>
          <w:lang w:val="en-GB"/>
        </w:rPr>
      </w:pPr>
      <w:r>
        <w:rPr>
          <w:noProof/>
        </w:rPr>
        <w:drawing>
          <wp:inline distT="0" distB="0" distL="0" distR="0" wp14:anchorId="43C4E87A" wp14:editId="3F3B1AE6">
            <wp:extent cx="3454400" cy="11366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197"/>
                    <a:stretch/>
                  </pic:blipFill>
                  <pic:spPr bwMode="auto">
                    <a:xfrm>
                      <a:off x="0" y="0"/>
                      <a:ext cx="34544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701C4BD3" w:rsidRDefault="701C4BD3" w14:paraId="148ADE08" w14:textId="39FAADF5">
      <w:r>
        <w:br w:type="page"/>
      </w:r>
    </w:p>
    <w:p w:rsidR="701C4BD3" w:rsidP="701C4BD3" w:rsidRDefault="701C4BD3" w14:paraId="58594C2A" w14:textId="276DC4E8">
      <w:pPr>
        <w:rPr>
          <w:color w:val="2F5496" w:themeColor="accent1" w:themeShade="BF"/>
          <w:lang w:val="en-GB"/>
        </w:rPr>
      </w:pPr>
    </w:p>
    <w:p w:rsidR="2FF8D82B" w:rsidP="701C4BD3" w:rsidRDefault="2FF8D82B" w14:paraId="268E7C42" w14:textId="7EA165FC">
      <w:pPr>
        <w:rPr>
          <w:lang w:val="en-GB"/>
        </w:rPr>
      </w:pPr>
      <w:r w:rsidRPr="701C4BD3">
        <w:rPr>
          <w:lang w:val="en-GB"/>
        </w:rPr>
        <w:t>The changes within the three separate XSD’s are as followed:</w:t>
      </w:r>
    </w:p>
    <w:p w:rsidR="7C4D36E5" w:rsidP="701C4BD3" w:rsidRDefault="7C4D36E5" w14:paraId="3DA55CFA" w14:textId="0D1A6DB6">
      <w:pPr>
        <w:rPr>
          <w:lang w:val="en-GB"/>
        </w:rPr>
      </w:pPr>
      <w:r w:rsidRPr="701C4BD3">
        <w:rPr>
          <w:color w:val="2F5496" w:themeColor="accent1" w:themeShade="BF"/>
          <w:lang w:val="en-GB"/>
        </w:rPr>
        <w:t>BeStCommon</w:t>
      </w:r>
      <w:r w:rsidRPr="701C4BD3" w:rsidR="5E088D01">
        <w:rPr>
          <w:color w:val="2F5496" w:themeColor="accent1" w:themeShade="BF"/>
          <w:lang w:val="en-GB"/>
        </w:rPr>
        <w:t>.xsd</w:t>
      </w:r>
      <w:r w:rsidRPr="701C4BD3" w:rsidR="365F6E8F">
        <w:rPr>
          <w:color w:val="2F5496" w:themeColor="accent1" w:themeShade="BF"/>
          <w:lang w:val="en-GB"/>
        </w:rPr>
        <w:t xml:space="preserve">:  </w:t>
      </w:r>
    </w:p>
    <w:p w:rsidR="4D520DB8" w:rsidP="701C4BD3" w:rsidRDefault="4D520DB8" w14:paraId="505D5821" w14:textId="3267A696">
      <w:pPr>
        <w:pStyle w:val="ListParagraph"/>
        <w:numPr>
          <w:ilvl w:val="0"/>
          <w:numId w:val="1"/>
        </w:numPr>
        <w:rPr>
          <w:lang w:val="en-GB"/>
        </w:rPr>
      </w:pPr>
      <w:r w:rsidRPr="51D61BCA" w:rsidR="4D520DB8">
        <w:rPr>
          <w:lang w:val="en-GB"/>
        </w:rPr>
        <w:t>Removal of documentation</w:t>
      </w:r>
      <w:r w:rsidRPr="51D61BCA" w:rsidR="18B09FCC">
        <w:rPr>
          <w:lang w:val="en-GB"/>
        </w:rPr>
        <w:t>,</w:t>
      </w:r>
      <w:r w:rsidRPr="51D61BCA" w:rsidR="4D520DB8">
        <w:rPr>
          <w:lang w:val="en-GB"/>
        </w:rPr>
        <w:t xml:space="preserve"> annotations</w:t>
      </w:r>
      <w:r w:rsidRPr="51D61BCA" w:rsidR="472DB34C">
        <w:rPr>
          <w:lang w:val="en-GB"/>
        </w:rPr>
        <w:t xml:space="preserve"> and overall comments</w:t>
      </w:r>
      <w:r w:rsidRPr="51D61BCA" w:rsidR="00C51AD7">
        <w:rPr>
          <w:lang w:val="en-GB"/>
        </w:rPr>
        <w:t xml:space="preserve"> that were in different languages</w:t>
      </w:r>
      <w:r w:rsidRPr="51D61BCA" w:rsidR="4D520DB8">
        <w:rPr>
          <w:lang w:val="en-GB"/>
        </w:rPr>
        <w:t xml:space="preserve">. </w:t>
      </w:r>
      <w:r w:rsidRPr="51D61BCA" w:rsidR="006B1CE3">
        <w:rPr>
          <w:lang w:val="en-GB"/>
        </w:rPr>
        <w:t xml:space="preserve">For all </w:t>
      </w:r>
      <w:r w:rsidRPr="51D61BCA" w:rsidR="00C51AD7">
        <w:rPr>
          <w:lang w:val="en-GB"/>
        </w:rPr>
        <w:t>a</w:t>
      </w:r>
      <w:r w:rsidRPr="51D61BCA" w:rsidR="4D520DB8">
        <w:rPr>
          <w:lang w:val="en-GB"/>
        </w:rPr>
        <w:t>ttribute descriptions</w:t>
      </w:r>
      <w:r w:rsidRPr="51D61BCA" w:rsidR="503A4B69">
        <w:rPr>
          <w:lang w:val="en-GB"/>
        </w:rPr>
        <w:t>.</w:t>
      </w:r>
      <w:r w:rsidRPr="51D61BCA" w:rsidR="00C51AD7">
        <w:rPr>
          <w:lang w:val="en-GB"/>
        </w:rPr>
        <w:t xml:space="preserve"> </w:t>
      </w:r>
      <w:r w:rsidRPr="51D61BCA" w:rsidR="20C86EC5">
        <w:rPr>
          <w:lang w:val="en-GB"/>
        </w:rPr>
        <w:t>P</w:t>
      </w:r>
      <w:r w:rsidRPr="51D61BCA" w:rsidR="00C51AD7">
        <w:rPr>
          <w:lang w:val="en-GB"/>
        </w:rPr>
        <w:t xml:space="preserve">lease consult the </w:t>
      </w:r>
      <w:r w:rsidRPr="51D61BCA" w:rsidR="4A95B057">
        <w:rPr>
          <w:lang w:val="en-GB"/>
        </w:rPr>
        <w:t>u</w:t>
      </w:r>
      <w:r w:rsidRPr="51D61BCA" w:rsidR="4D520DB8">
        <w:rPr>
          <w:lang w:val="en-GB"/>
        </w:rPr>
        <w:t>ser guide</w:t>
      </w:r>
      <w:r w:rsidRPr="51D61BCA" w:rsidR="07B5580B">
        <w:rPr>
          <w:lang w:val="en-GB"/>
        </w:rPr>
        <w:t xml:space="preserve"> as </w:t>
      </w:r>
      <w:r w:rsidRPr="51D61BCA" w:rsidR="07B5580B">
        <w:rPr>
          <w:lang w:val="en-GB"/>
        </w:rPr>
        <w:t>single source</w:t>
      </w:r>
      <w:r w:rsidRPr="51D61BCA" w:rsidR="07B5580B">
        <w:rPr>
          <w:lang w:val="en-GB"/>
        </w:rPr>
        <w:t xml:space="preserve"> for documentation</w:t>
      </w:r>
      <w:r w:rsidRPr="51D61BCA" w:rsidR="35B9BFCC">
        <w:rPr>
          <w:lang w:val="en-GB"/>
        </w:rPr>
        <w:t>.</w:t>
      </w:r>
    </w:p>
    <w:p w:rsidR="53344385" w:rsidP="701C4BD3" w:rsidRDefault="53344385" w14:paraId="7D55522F" w14:textId="6533E971">
      <w:pPr>
        <w:pStyle w:val="ListParagraph"/>
        <w:numPr>
          <w:ilvl w:val="0"/>
          <w:numId w:val="1"/>
        </w:numPr>
        <w:rPr>
          <w:lang w:val="en-GB"/>
        </w:rPr>
      </w:pPr>
      <w:r w:rsidRPr="51D61BCA" w:rsidR="53344385">
        <w:rPr>
          <w:lang w:val="en-GB"/>
        </w:rPr>
        <w:t>Remov</w:t>
      </w:r>
      <w:r w:rsidRPr="51D61BCA" w:rsidR="52EF0833">
        <w:rPr>
          <w:lang w:val="en-GB"/>
        </w:rPr>
        <w:t xml:space="preserve">al of </w:t>
      </w:r>
      <w:r w:rsidRPr="51D61BCA" w:rsidR="599DA4F1">
        <w:rPr>
          <w:lang w:val="en-GB"/>
        </w:rPr>
        <w:t>"</w:t>
      </w:r>
      <w:r w:rsidRPr="51D61BCA" w:rsidR="599DA4F1">
        <w:rPr>
          <w:lang w:val="en-GB"/>
        </w:rPr>
        <w:t>SourceType</w:t>
      </w:r>
      <w:r w:rsidRPr="51D61BCA" w:rsidR="599DA4F1">
        <w:rPr>
          <w:lang w:val="en-GB"/>
        </w:rPr>
        <w:t xml:space="preserve">” from the BeStCommon.xsd file and </w:t>
      </w:r>
      <w:r w:rsidRPr="51D61BCA" w:rsidR="00922696">
        <w:rPr>
          <w:lang w:val="en-GB"/>
        </w:rPr>
        <w:t>moved it</w:t>
      </w:r>
      <w:r w:rsidRPr="51D61BCA" w:rsidR="599DA4F1">
        <w:rPr>
          <w:lang w:val="en-GB"/>
        </w:rPr>
        <w:t xml:space="preserve"> to </w:t>
      </w:r>
      <w:r w:rsidRPr="51D61BCA" w:rsidR="00922696">
        <w:rPr>
          <w:lang w:val="en-GB"/>
        </w:rPr>
        <w:t xml:space="preserve">the </w:t>
      </w:r>
      <w:r w:rsidRPr="51D61BCA" w:rsidR="599DA4F1">
        <w:rPr>
          <w:lang w:val="en-GB"/>
        </w:rPr>
        <w:t xml:space="preserve">FullDownload.xsd and </w:t>
      </w:r>
      <w:r w:rsidRPr="51D61BCA" w:rsidR="00922696">
        <w:rPr>
          <w:lang w:val="en-GB"/>
        </w:rPr>
        <w:t xml:space="preserve">the </w:t>
      </w:r>
      <w:r w:rsidRPr="51D61BCA" w:rsidR="599DA4F1">
        <w:rPr>
          <w:lang w:val="en-GB"/>
        </w:rPr>
        <w:t>Mutations.xsd</w:t>
      </w:r>
      <w:r w:rsidRPr="51D61BCA" w:rsidR="001AE15E">
        <w:rPr>
          <w:lang w:val="en-GB"/>
        </w:rPr>
        <w:t xml:space="preserve"> file respectfully</w:t>
      </w:r>
      <w:r w:rsidRPr="51D61BCA" w:rsidR="1228F82A">
        <w:rPr>
          <w:lang w:val="en-GB"/>
        </w:rPr>
        <w:t>.</w:t>
      </w:r>
      <w:r>
        <w:br/>
      </w:r>
      <w:r w:rsidR="6C80DF0D">
        <w:drawing>
          <wp:inline wp14:editId="23E8C912" wp14:anchorId="78ABC695">
            <wp:extent cx="5650924" cy="2590006"/>
            <wp:effectExtent l="0" t="0" r="0" b="0"/>
            <wp:docPr id="2046209094" name="Picture 204620909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046209094"/>
                    <pic:cNvPicPr/>
                  </pic:nvPicPr>
                  <pic:blipFill>
                    <a:blip r:embed="Rd9106987a01e40a4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650924" cy="2590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1CA71BFA" w:rsidP="701C4BD3" w:rsidRDefault="1CA71BFA" w14:paraId="689F6CDC" w14:textId="08393934">
      <w:pPr>
        <w:pStyle w:val="ListParagraph"/>
        <w:numPr>
          <w:ilvl w:val="0"/>
          <w:numId w:val="1"/>
        </w:numPr>
        <w:rPr>
          <w:lang w:val="en-GB"/>
        </w:rPr>
      </w:pPr>
      <w:r w:rsidRPr="438ACB5A" w:rsidR="68A0B3F5">
        <w:rPr>
          <w:lang w:val="en-GB"/>
        </w:rPr>
        <w:t>Removal of “</w:t>
      </w:r>
      <w:r w:rsidRPr="438ACB5A" w:rsidR="68A0B3F5">
        <w:rPr>
          <w:lang w:val="en-GB"/>
        </w:rPr>
        <w:t>EventType</w:t>
      </w:r>
      <w:r w:rsidRPr="438ACB5A" w:rsidR="68A0B3F5">
        <w:rPr>
          <w:lang w:val="en-GB"/>
        </w:rPr>
        <w:t>” from the BeStCommon</w:t>
      </w:r>
      <w:r w:rsidRPr="438ACB5A" w:rsidR="4712ED88">
        <w:rPr>
          <w:lang w:val="en-GB"/>
        </w:rPr>
        <w:t xml:space="preserve">.xsd, the </w:t>
      </w:r>
      <w:r w:rsidRPr="438ACB5A" w:rsidR="4712ED88">
        <w:rPr>
          <w:lang w:val="en-GB"/>
        </w:rPr>
        <w:t>complexType</w:t>
      </w:r>
      <w:r w:rsidRPr="438ACB5A" w:rsidR="4712ED88">
        <w:rPr>
          <w:lang w:val="en-GB"/>
        </w:rPr>
        <w:t xml:space="preserve"> “</w:t>
      </w:r>
      <w:r w:rsidRPr="438ACB5A" w:rsidR="4712ED88">
        <w:rPr>
          <w:lang w:val="en-GB"/>
        </w:rPr>
        <w:t>EventType</w:t>
      </w:r>
      <w:r w:rsidRPr="438ACB5A" w:rsidR="4712ED88">
        <w:rPr>
          <w:lang w:val="en-GB"/>
        </w:rPr>
        <w:t>” will no longer be used in the FullDownload.xsd</w:t>
      </w:r>
      <w:r w:rsidRPr="438ACB5A" w:rsidR="1228F82A">
        <w:rPr>
          <w:lang w:val="en-GB"/>
        </w:rPr>
        <w:t>.</w:t>
      </w:r>
      <w:r>
        <w:br/>
      </w:r>
      <w:r w:rsidR="020EA251">
        <w:drawing>
          <wp:inline wp14:editId="65A4C4B7" wp14:anchorId="65D547B6">
            <wp:extent cx="5629275" cy="914757"/>
            <wp:effectExtent l="0" t="0" r="0" b="0"/>
            <wp:docPr id="1818920954" name="Picture 181892095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818920954"/>
                    <pic:cNvPicPr/>
                  </pic:nvPicPr>
                  <pic:blipFill>
                    <a:blip r:embed="Rfedfb6200fca469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629275" cy="914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:rsidR="701C4BD3" w:rsidRDefault="701C4BD3" w14:paraId="5B940489" w14:textId="183C86B1">
      <w:r>
        <w:br w:type="page"/>
      </w:r>
    </w:p>
    <w:p w:rsidR="701C4BD3" w:rsidP="701C4BD3" w:rsidRDefault="701C4BD3" w14:paraId="6136DDAA" w14:textId="7E6E7334">
      <w:pPr>
        <w:rPr>
          <w:lang w:val="en-GB"/>
        </w:rPr>
      </w:pPr>
    </w:p>
    <w:p w:rsidR="093A9589" w:rsidP="701C4BD3" w:rsidRDefault="093A9589" w14:paraId="2EFB1653" w14:textId="752ED810">
      <w:pPr>
        <w:rPr>
          <w:lang w:val="en-GB"/>
        </w:rPr>
      </w:pPr>
      <w:r w:rsidRPr="701C4BD3">
        <w:rPr>
          <w:color w:val="2F5496" w:themeColor="accent1" w:themeShade="BF"/>
          <w:lang w:val="en-GB"/>
        </w:rPr>
        <w:t xml:space="preserve">FullDownload.xsd:  </w:t>
      </w:r>
    </w:p>
    <w:p w:rsidR="093A9589" w:rsidP="701C4BD3" w:rsidRDefault="093A9589" w14:paraId="23E55263" w14:textId="6A0344C1">
      <w:pPr>
        <w:pStyle w:val="ListParagraph"/>
        <w:numPr>
          <w:ilvl w:val="0"/>
          <w:numId w:val="1"/>
        </w:numPr>
        <w:rPr>
          <w:lang w:val="en-GB"/>
        </w:rPr>
      </w:pPr>
      <w:r w:rsidRPr="438ACB5A" w:rsidR="093A9589">
        <w:rPr>
          <w:lang w:val="en-GB"/>
        </w:rPr>
        <w:t xml:space="preserve">Added “SourceType” </w:t>
      </w:r>
      <w:r w:rsidRPr="438ACB5A" w:rsidR="003E440B">
        <w:rPr>
          <w:lang w:val="en-GB"/>
        </w:rPr>
        <w:t>moved</w:t>
      </w:r>
      <w:r w:rsidRPr="438ACB5A" w:rsidR="093A9589">
        <w:rPr>
          <w:lang w:val="en-GB"/>
        </w:rPr>
        <w:t xml:space="preserve"> from BeStCommon.xsd due to it being a transactional element.</w:t>
      </w:r>
    </w:p>
    <w:p w:rsidR="214939AB" w:rsidP="701C4BD3" w:rsidRDefault="214939AB" w14:paraId="5C6932E2" w14:textId="3E34D9F8">
      <w:pPr>
        <w:pStyle w:val="ListParagraph"/>
        <w:numPr>
          <w:ilvl w:val="0"/>
          <w:numId w:val="1"/>
        </w:numPr>
        <w:rPr>
          <w:lang w:val="en-GB"/>
        </w:rPr>
      </w:pPr>
      <w:r w:rsidRPr="438ACB5A" w:rsidR="214939AB">
        <w:rPr>
          <w:lang w:val="en-GB"/>
        </w:rPr>
        <w:t xml:space="preserve">Replaced all use of casing on “timeStamp” to “timestamp”. Can be found </w:t>
      </w:r>
      <w:r w:rsidRPr="438ACB5A" w:rsidR="7AB94801">
        <w:rPr>
          <w:lang w:val="en-GB"/>
        </w:rPr>
        <w:t>under the following elements:</w:t>
      </w:r>
    </w:p>
    <w:p w:rsidR="7AB94801" w:rsidP="701C4BD3" w:rsidRDefault="7AB94801" w14:paraId="045A73EA" w14:textId="65313F3F">
      <w:pPr>
        <w:pStyle w:val="ListParagraph"/>
        <w:numPr>
          <w:ilvl w:val="1"/>
          <w:numId w:val="1"/>
        </w:numPr>
        <w:rPr>
          <w:lang w:val="en-GB"/>
        </w:rPr>
      </w:pPr>
      <w:r w:rsidRPr="701C4BD3">
        <w:rPr>
          <w:lang w:val="en-GB"/>
        </w:rPr>
        <w:t>AddressResponseBySourceType</w:t>
      </w:r>
    </w:p>
    <w:p w:rsidR="7AB94801" w:rsidP="701C4BD3" w:rsidRDefault="7AB94801" w14:paraId="2C9DC63D" w14:textId="79C458A7">
      <w:pPr>
        <w:pStyle w:val="ListParagraph"/>
        <w:numPr>
          <w:ilvl w:val="1"/>
          <w:numId w:val="1"/>
        </w:numPr>
        <w:rPr>
          <w:lang w:val="en-GB"/>
        </w:rPr>
      </w:pPr>
      <w:r w:rsidRPr="701C4BD3">
        <w:rPr>
          <w:lang w:val="en-GB"/>
        </w:rPr>
        <w:t>MunicipalityResponseBySourceType</w:t>
      </w:r>
    </w:p>
    <w:p w:rsidR="7AB94801" w:rsidP="701C4BD3" w:rsidRDefault="7AB94801" w14:paraId="41B9C5DC" w14:textId="4D9CE988">
      <w:pPr>
        <w:pStyle w:val="ListParagraph"/>
        <w:numPr>
          <w:ilvl w:val="1"/>
          <w:numId w:val="1"/>
        </w:numPr>
        <w:rPr>
          <w:lang w:val="en-GB"/>
        </w:rPr>
      </w:pPr>
      <w:r w:rsidRPr="701C4BD3">
        <w:rPr>
          <w:lang w:val="en-GB"/>
        </w:rPr>
        <w:t>PartOfMunicipalityResponseBySourceType</w:t>
      </w:r>
    </w:p>
    <w:p w:rsidR="7AB94801" w:rsidP="701C4BD3" w:rsidRDefault="7AB94801" w14:paraId="0FB85594" w14:textId="62E26B34">
      <w:pPr>
        <w:pStyle w:val="ListParagraph"/>
        <w:numPr>
          <w:ilvl w:val="1"/>
          <w:numId w:val="1"/>
        </w:numPr>
        <w:rPr>
          <w:lang w:val="en-GB"/>
        </w:rPr>
      </w:pPr>
      <w:r w:rsidRPr="701C4BD3">
        <w:rPr>
          <w:lang w:val="en-GB"/>
        </w:rPr>
        <w:t>PostalInfoResponseBySourceType</w:t>
      </w:r>
    </w:p>
    <w:p w:rsidR="7AB94801" w:rsidP="701C4BD3" w:rsidRDefault="7AB94801" w14:paraId="44EE563B" w14:textId="43F9793A">
      <w:pPr>
        <w:pStyle w:val="ListParagraph"/>
        <w:numPr>
          <w:ilvl w:val="1"/>
          <w:numId w:val="1"/>
        </w:numPr>
        <w:rPr>
          <w:lang w:val="en-GB"/>
        </w:rPr>
      </w:pPr>
      <w:r w:rsidRPr="701C4BD3">
        <w:rPr>
          <w:lang w:val="en-GB"/>
        </w:rPr>
        <w:t>StreetNameResponseBySourceType</w:t>
      </w:r>
    </w:p>
    <w:p w:rsidR="701C4BD3" w:rsidP="701C4BD3" w:rsidRDefault="701C4BD3" w14:paraId="42DD9877" w14:textId="1FDF9C75">
      <w:pPr>
        <w:rPr>
          <w:lang w:val="en-GB"/>
        </w:rPr>
      </w:pPr>
    </w:p>
    <w:p w:rsidR="06845FEC" w:rsidP="701C4BD3" w:rsidRDefault="06845FEC" w14:paraId="273CDA4D" w14:textId="72CCCA4B">
      <w:pPr>
        <w:rPr>
          <w:lang w:val="en-GB"/>
        </w:rPr>
      </w:pPr>
      <w:r w:rsidRPr="701C4BD3">
        <w:rPr>
          <w:color w:val="2F5496" w:themeColor="accent1" w:themeShade="BF"/>
          <w:lang w:val="en-GB"/>
        </w:rPr>
        <w:t xml:space="preserve">Mutations.xsd:  </w:t>
      </w:r>
    </w:p>
    <w:p w:rsidR="06845FEC" w:rsidP="701C4BD3" w:rsidRDefault="06845FEC" w14:paraId="00496926" w14:textId="798900E9">
      <w:pPr>
        <w:pStyle w:val="ListParagraph"/>
        <w:numPr>
          <w:ilvl w:val="0"/>
          <w:numId w:val="1"/>
        </w:numPr>
        <w:rPr>
          <w:lang w:val="en-GB"/>
        </w:rPr>
      </w:pPr>
      <w:r w:rsidRPr="438ACB5A" w:rsidR="06845FEC">
        <w:rPr>
          <w:lang w:val="en-GB"/>
        </w:rPr>
        <w:t xml:space="preserve">Added “SourceType” </w:t>
      </w:r>
      <w:r w:rsidRPr="438ACB5A" w:rsidR="003E440B">
        <w:rPr>
          <w:lang w:val="en-GB"/>
        </w:rPr>
        <w:t>moved</w:t>
      </w:r>
      <w:r w:rsidRPr="438ACB5A" w:rsidR="06845FEC">
        <w:rPr>
          <w:lang w:val="en-GB"/>
        </w:rPr>
        <w:t xml:space="preserve"> from BeStCommon.xsd due to it being a transactional element.</w:t>
      </w:r>
    </w:p>
    <w:p w:rsidR="06845FEC" w:rsidP="701C4BD3" w:rsidRDefault="06845FEC" w14:paraId="28670E8C" w14:textId="01C6A6D3">
      <w:pPr>
        <w:pStyle w:val="ListParagraph"/>
        <w:numPr>
          <w:ilvl w:val="0"/>
          <w:numId w:val="1"/>
        </w:numPr>
        <w:rPr>
          <w:lang w:val="en-GB"/>
        </w:rPr>
      </w:pPr>
      <w:r w:rsidRPr="438ACB5A" w:rsidR="06845FEC">
        <w:rPr>
          <w:lang w:val="en-GB"/>
        </w:rPr>
        <w:t xml:space="preserve">Added “EventType” </w:t>
      </w:r>
      <w:r w:rsidRPr="438ACB5A" w:rsidR="003E440B">
        <w:rPr>
          <w:lang w:val="en-GB"/>
        </w:rPr>
        <w:t>moved</w:t>
      </w:r>
      <w:r w:rsidRPr="438ACB5A" w:rsidR="06845FEC">
        <w:rPr>
          <w:lang w:val="en-GB"/>
        </w:rPr>
        <w:t xml:space="preserve"> from BeStCommon.xsd</w:t>
      </w:r>
      <w:r w:rsidRPr="438ACB5A" w:rsidR="57D8D627">
        <w:rPr>
          <w:lang w:val="en-GB"/>
        </w:rPr>
        <w:t xml:space="preserve"> </w:t>
      </w:r>
      <w:r w:rsidRPr="438ACB5A" w:rsidR="00163E50">
        <w:rPr>
          <w:lang w:val="en-GB"/>
        </w:rPr>
        <w:t xml:space="preserve">as </w:t>
      </w:r>
      <w:r w:rsidRPr="438ACB5A" w:rsidR="57D8D627">
        <w:rPr>
          <w:lang w:val="en-GB"/>
        </w:rPr>
        <w:t xml:space="preserve">it is </w:t>
      </w:r>
      <w:r w:rsidRPr="438ACB5A" w:rsidR="6E99AD9F">
        <w:rPr>
          <w:lang w:val="en-GB"/>
        </w:rPr>
        <w:t>only used for mutations.</w:t>
      </w:r>
    </w:p>
    <w:p w:rsidR="701C4BD3" w:rsidP="701C4BD3" w:rsidRDefault="701C4BD3" w14:paraId="41F12CD0" w14:textId="1FDF9C75">
      <w:pPr>
        <w:rPr>
          <w:lang w:val="en-GB"/>
        </w:rPr>
      </w:pPr>
    </w:p>
    <w:p w:rsidR="701C4BD3" w:rsidP="701C4BD3" w:rsidRDefault="701C4BD3" w14:paraId="1403BDC5" w14:textId="5670D7B8">
      <w:pPr>
        <w:rPr>
          <w:lang w:val="en-GB"/>
        </w:rPr>
      </w:pPr>
    </w:p>
    <w:p w:rsidR="701C4BD3" w:rsidP="701C4BD3" w:rsidRDefault="701C4BD3" w14:paraId="71163AF1" w14:textId="2AD4F1DC">
      <w:pPr>
        <w:rPr>
          <w:lang w:val="en-GB"/>
        </w:rPr>
      </w:pPr>
    </w:p>
    <w:sectPr w:rsidR="701C4BD3" w:rsidSect="00163E50">
      <w:pgSz w:w="12240" w:h="15840" w:orient="portrait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3349" w:rsidP="001B39E8" w:rsidRDefault="00343349" w14:paraId="599426AC" w14:textId="77777777">
      <w:pPr>
        <w:spacing w:after="0" w:line="240" w:lineRule="auto"/>
      </w:pPr>
      <w:r>
        <w:separator/>
      </w:r>
    </w:p>
  </w:endnote>
  <w:endnote w:type="continuationSeparator" w:id="0">
    <w:p w:rsidR="00343349" w:rsidP="001B39E8" w:rsidRDefault="00343349" w14:paraId="47350A4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3349" w:rsidP="001B39E8" w:rsidRDefault="00343349" w14:paraId="43091A51" w14:textId="77777777">
      <w:pPr>
        <w:spacing w:after="0" w:line="240" w:lineRule="auto"/>
      </w:pPr>
      <w:r>
        <w:separator/>
      </w:r>
    </w:p>
  </w:footnote>
  <w:footnote w:type="continuationSeparator" w:id="0">
    <w:p w:rsidR="00343349" w:rsidP="001B39E8" w:rsidRDefault="00343349" w14:paraId="6738EA95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9+65bd1OAiA+0Z" int2:id="rcglmC1g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6">
    <w:nsid w:val="558196b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27FED9B"/>
    <w:multiLevelType w:val="hybridMultilevel"/>
    <w:tmpl w:val="31B09A90"/>
    <w:lvl w:ilvl="0" w:tplc="0BF4E6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5BE92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F18974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0CB2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5E6F4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8B81E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A3235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C029A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ABE4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FE048D"/>
    <w:multiLevelType w:val="hybridMultilevel"/>
    <w:tmpl w:val="AF8875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A5CFD"/>
    <w:multiLevelType w:val="hybridMultilevel"/>
    <w:tmpl w:val="4894C5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46228EE"/>
    <w:multiLevelType w:val="hybridMultilevel"/>
    <w:tmpl w:val="2D9C30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57CB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hint="default" w:ascii="Symbol" w:hAnsi="Symbol"/>
      </w:rPr>
    </w:lvl>
  </w:abstractNum>
  <w:abstractNum w:abstractNumId="5" w15:restartNumberingAfterBreak="0">
    <w:nsid w:val="7D66138C"/>
    <w:multiLevelType w:val="hybridMultilevel"/>
    <w:tmpl w:val="4B8454A0"/>
    <w:lvl w:ilvl="0" w:tplc="E7D46C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D92C0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71A67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F10D7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1266D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79EF1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10E83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224AF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CE239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6"/>
  </w:num>
  <w:num w:numId="1" w16cid:durableId="802964371">
    <w:abstractNumId w:val="0"/>
  </w:num>
  <w:num w:numId="2" w16cid:durableId="1252004915">
    <w:abstractNumId w:val="5"/>
  </w:num>
  <w:num w:numId="3" w16cid:durableId="469057947">
    <w:abstractNumId w:val="3"/>
  </w:num>
  <w:num w:numId="4" w16cid:durableId="739181378">
    <w:abstractNumId w:val="4"/>
  </w:num>
  <w:num w:numId="5" w16cid:durableId="568198624">
    <w:abstractNumId w:val="1"/>
  </w:num>
  <w:num w:numId="6" w16cid:durableId="235436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EA6"/>
    <w:rsid w:val="0000073C"/>
    <w:rsid w:val="00063E77"/>
    <w:rsid w:val="00065BD8"/>
    <w:rsid w:val="00071D04"/>
    <w:rsid w:val="000D54BD"/>
    <w:rsid w:val="0016156C"/>
    <w:rsid w:val="00163E50"/>
    <w:rsid w:val="001943BD"/>
    <w:rsid w:val="00195EA6"/>
    <w:rsid w:val="001A090E"/>
    <w:rsid w:val="001AE15E"/>
    <w:rsid w:val="001B1367"/>
    <w:rsid w:val="001B39E8"/>
    <w:rsid w:val="001C0EA6"/>
    <w:rsid w:val="002029DF"/>
    <w:rsid w:val="00215D1F"/>
    <w:rsid w:val="00235783"/>
    <w:rsid w:val="00250928"/>
    <w:rsid w:val="00291457"/>
    <w:rsid w:val="00343349"/>
    <w:rsid w:val="00370CF8"/>
    <w:rsid w:val="00373FC3"/>
    <w:rsid w:val="003E440B"/>
    <w:rsid w:val="00447361"/>
    <w:rsid w:val="0048673C"/>
    <w:rsid w:val="0055409D"/>
    <w:rsid w:val="005E270C"/>
    <w:rsid w:val="00603E31"/>
    <w:rsid w:val="00604E3F"/>
    <w:rsid w:val="0062166A"/>
    <w:rsid w:val="0062348E"/>
    <w:rsid w:val="0062893E"/>
    <w:rsid w:val="00650A42"/>
    <w:rsid w:val="00670EBC"/>
    <w:rsid w:val="0067291E"/>
    <w:rsid w:val="006B1CE3"/>
    <w:rsid w:val="007043FC"/>
    <w:rsid w:val="0071625B"/>
    <w:rsid w:val="007275A3"/>
    <w:rsid w:val="00756CEC"/>
    <w:rsid w:val="00802836"/>
    <w:rsid w:val="00861021"/>
    <w:rsid w:val="008B4BCA"/>
    <w:rsid w:val="008F3D6C"/>
    <w:rsid w:val="00922696"/>
    <w:rsid w:val="00986B1F"/>
    <w:rsid w:val="009ACB4C"/>
    <w:rsid w:val="009C3FE5"/>
    <w:rsid w:val="009E2D13"/>
    <w:rsid w:val="00AD3D36"/>
    <w:rsid w:val="00B46078"/>
    <w:rsid w:val="00B613C4"/>
    <w:rsid w:val="00B73291"/>
    <w:rsid w:val="00B83FBA"/>
    <w:rsid w:val="00B9217A"/>
    <w:rsid w:val="00B93457"/>
    <w:rsid w:val="00B9606A"/>
    <w:rsid w:val="00B9763B"/>
    <w:rsid w:val="00BB47F6"/>
    <w:rsid w:val="00BD69A5"/>
    <w:rsid w:val="00C43F12"/>
    <w:rsid w:val="00C51AD7"/>
    <w:rsid w:val="00C67777"/>
    <w:rsid w:val="00C732BE"/>
    <w:rsid w:val="00CA20E1"/>
    <w:rsid w:val="00CE4BDB"/>
    <w:rsid w:val="00D0566E"/>
    <w:rsid w:val="00DF64DC"/>
    <w:rsid w:val="00E15AEE"/>
    <w:rsid w:val="00E3151C"/>
    <w:rsid w:val="00E9309E"/>
    <w:rsid w:val="00EB17C4"/>
    <w:rsid w:val="00ED4E5B"/>
    <w:rsid w:val="00EE7035"/>
    <w:rsid w:val="00F236D5"/>
    <w:rsid w:val="00F43F97"/>
    <w:rsid w:val="00F466B5"/>
    <w:rsid w:val="00F74A15"/>
    <w:rsid w:val="020EA251"/>
    <w:rsid w:val="06845FEC"/>
    <w:rsid w:val="07B5580B"/>
    <w:rsid w:val="093A9589"/>
    <w:rsid w:val="10F143E1"/>
    <w:rsid w:val="110C3C43"/>
    <w:rsid w:val="1228F82A"/>
    <w:rsid w:val="133D0E3B"/>
    <w:rsid w:val="16B5605E"/>
    <w:rsid w:val="174C17CD"/>
    <w:rsid w:val="187B01E6"/>
    <w:rsid w:val="18B09FCC"/>
    <w:rsid w:val="190F619D"/>
    <w:rsid w:val="19414CB5"/>
    <w:rsid w:val="19B43D45"/>
    <w:rsid w:val="1C1F88F0"/>
    <w:rsid w:val="1CA71BFA"/>
    <w:rsid w:val="1CEBDE07"/>
    <w:rsid w:val="1E87AE68"/>
    <w:rsid w:val="1F38B013"/>
    <w:rsid w:val="20237EC9"/>
    <w:rsid w:val="20C86EC5"/>
    <w:rsid w:val="2132074D"/>
    <w:rsid w:val="214939AB"/>
    <w:rsid w:val="21A82A9E"/>
    <w:rsid w:val="21BF4F2A"/>
    <w:rsid w:val="235B1F8B"/>
    <w:rsid w:val="23BADC0B"/>
    <w:rsid w:val="27998F17"/>
    <w:rsid w:val="2812B3C1"/>
    <w:rsid w:val="2FF8D82B"/>
    <w:rsid w:val="336CBA66"/>
    <w:rsid w:val="35B9BFCC"/>
    <w:rsid w:val="365F6E8F"/>
    <w:rsid w:val="36D383B9"/>
    <w:rsid w:val="3A6B4C01"/>
    <w:rsid w:val="3C774682"/>
    <w:rsid w:val="3C7E5DAC"/>
    <w:rsid w:val="3D15D34E"/>
    <w:rsid w:val="3D1AF2BA"/>
    <w:rsid w:val="3D6A414E"/>
    <w:rsid w:val="403EFAC5"/>
    <w:rsid w:val="409E4806"/>
    <w:rsid w:val="421AFCB8"/>
    <w:rsid w:val="421E23E6"/>
    <w:rsid w:val="423A1867"/>
    <w:rsid w:val="438ACB5A"/>
    <w:rsid w:val="44FAD81D"/>
    <w:rsid w:val="46D53AE6"/>
    <w:rsid w:val="4712ED88"/>
    <w:rsid w:val="472DB34C"/>
    <w:rsid w:val="48710B47"/>
    <w:rsid w:val="4A95B057"/>
    <w:rsid w:val="4C4EBF52"/>
    <w:rsid w:val="4C6EE49A"/>
    <w:rsid w:val="4C8871CF"/>
    <w:rsid w:val="4D520DB8"/>
    <w:rsid w:val="4DC2C9AF"/>
    <w:rsid w:val="4DC88037"/>
    <w:rsid w:val="4E39CF3C"/>
    <w:rsid w:val="503A4B69"/>
    <w:rsid w:val="51D61BCA"/>
    <w:rsid w:val="51E8024F"/>
    <w:rsid w:val="52EF0833"/>
    <w:rsid w:val="53344385"/>
    <w:rsid w:val="540807E8"/>
    <w:rsid w:val="5544AD0B"/>
    <w:rsid w:val="57D8D627"/>
    <w:rsid w:val="588A60D7"/>
    <w:rsid w:val="599DA4F1"/>
    <w:rsid w:val="5AFD9A08"/>
    <w:rsid w:val="5C412551"/>
    <w:rsid w:val="5CFA1EEF"/>
    <w:rsid w:val="5E088D01"/>
    <w:rsid w:val="649FC189"/>
    <w:rsid w:val="663B91EA"/>
    <w:rsid w:val="67068540"/>
    <w:rsid w:val="67DC27A8"/>
    <w:rsid w:val="68A0B3F5"/>
    <w:rsid w:val="6C80DF0D"/>
    <w:rsid w:val="6E99AD9F"/>
    <w:rsid w:val="6FDC4DB1"/>
    <w:rsid w:val="701C4BD3"/>
    <w:rsid w:val="707066F5"/>
    <w:rsid w:val="70F7B0B2"/>
    <w:rsid w:val="72938113"/>
    <w:rsid w:val="7556A846"/>
    <w:rsid w:val="763266D8"/>
    <w:rsid w:val="796E5E14"/>
    <w:rsid w:val="7A76F2EA"/>
    <w:rsid w:val="7A902540"/>
    <w:rsid w:val="7AB94801"/>
    <w:rsid w:val="7C4D36E5"/>
    <w:rsid w:val="7D93D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A2FB6"/>
  <w15:chartTrackingRefBased/>
  <w15:docId w15:val="{43EED80A-CD26-4C98-8956-E041B68B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39E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3D36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6CEC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B39E8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B39E8"/>
    <w:pPr>
      <w:ind w:left="720"/>
      <w:contextualSpacing/>
    </w:pPr>
  </w:style>
  <w:style w:type="table" w:styleId="TableGrid">
    <w:name w:val="Table Grid"/>
    <w:basedOn w:val="TableNormal"/>
    <w:uiPriority w:val="39"/>
    <w:rsid w:val="00F236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2Char" w:customStyle="1">
    <w:name w:val="Heading 2 Char"/>
    <w:basedOn w:val="DefaultParagraphFont"/>
    <w:link w:val="Heading2"/>
    <w:uiPriority w:val="9"/>
    <w:rsid w:val="00AD3D36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756CEC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7275A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image" Target="cid:image001.jpg@01D94505.59FBD690" TargetMode="Externa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jpeg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image" Target="/media/image4.png" Id="Rfedfb6200fca4696" /><Relationship Type="http://schemas.microsoft.com/office/2020/10/relationships/intelligence" Target="intelligence2.xml" Id="Rb7b31ed6f759484d" /><Relationship Type="http://schemas.openxmlformats.org/officeDocument/2006/relationships/image" Target="/media/image5.png" Id="Rd9106987a01e40a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8774bf-5a1a-41a9-86f0-7eb90c15c83e">
      <Terms xmlns="http://schemas.microsoft.com/office/infopath/2007/PartnerControls"/>
    </lcf76f155ced4ddcb4097134ff3c332f>
    <TaxCatchAll xmlns="800eef11-a00a-435e-8969-a8b8334abd51" xsi:nil="true"/>
    <_dlc_DocId xmlns="800eef11-a00a-435e-8969-a8b8334abd51">BOSA-974946685-2642</_dlc_DocId>
    <_dlc_DocIdUrl xmlns="800eef11-a00a-435e-8969-a8b8334abd51">
      <Url>https://gcloudbelgium.sharepoint.com/sites/BOSA/P/BeSt/_layouts/15/DocIdRedir.aspx?ID=BOSA-974946685-2642</Url>
      <Description>BOSA-974946685-2642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7292946BE563AB49A32FFF1627C926EC00E4F0C60D3AE8FD4185B074B6733CA582" ma:contentTypeVersion="1405" ma:contentTypeDescription="BOSA Word document" ma:contentTypeScope="" ma:versionID="90104b9b5fdd3456e92340b9ba32c9e9">
  <xsd:schema xmlns:xsd="http://www.w3.org/2001/XMLSchema" xmlns:xs="http://www.w3.org/2001/XMLSchema" xmlns:p="http://schemas.microsoft.com/office/2006/metadata/properties" xmlns:ns2="800eef11-a00a-435e-8969-a8b8334abd51" xmlns:ns3="6e8774bf-5a1a-41a9-86f0-7eb90c15c83e" targetNamespace="http://schemas.microsoft.com/office/2006/metadata/properties" ma:root="true" ma:fieldsID="71f3560103146844821e8cc09c9176de" ns2:_="" ns3:_="">
    <xsd:import namespace="800eef11-a00a-435e-8969-a8b8334abd51"/>
    <xsd:import namespace="6e8774bf-5a1a-41a9-86f0-7eb90c15c8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eef11-a00a-435e-8969-a8b8334abd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75f7ce-9720-4708-b904-a4a1bc00e976}" ma:internalName="TaxCatchAll" ma:showField="CatchAllData" ma:web="800eef11-a00a-435e-8969-a8b8334ab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8774bf-5a1a-41a9-86f0-7eb90c15c8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677b756-bb6c-42c0-a500-a3c5d40b59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56620-7C36-4086-8E74-113B5D3924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972E8C-768D-402A-AF2A-B938E9F7B3F4}">
  <ds:schemaRefs>
    <ds:schemaRef ds:uri="http://purl.org/dc/elements/1.1/"/>
    <ds:schemaRef ds:uri="800eef11-a00a-435e-8969-a8b8334abd51"/>
    <ds:schemaRef ds:uri="6e8774bf-5a1a-41a9-86f0-7eb90c15c83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B538DFF-2F6C-4D18-B749-82CF3A5F3E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E44F0E-3ABD-49D9-A68A-D79BD66F112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BE12F63-D190-4DBA-80BA-DDE7DC0B6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0eef11-a00a-435e-8969-a8b8334abd51"/>
    <ds:schemaRef ds:uri="6e8774bf-5a1a-41a9-86f0-7eb90c15c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MERTENS Luc</dc:creator>
  <keywords/>
  <dc:description/>
  <lastModifiedBy>Emiel Sitobiso (BOSA)</lastModifiedBy>
  <revision>14</revision>
  <dcterms:created xsi:type="dcterms:W3CDTF">2023-06-16T13:07:00.0000000Z</dcterms:created>
  <dcterms:modified xsi:type="dcterms:W3CDTF">2023-07-07T07:48:39.1342445Z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0x0101007292946BE563AB49A32FFF1627C926EC00E4F0C60D3AE8FD4185B074B6733CA582</vt:lpwstr>
  </property>
  <property fmtid="{D5CDD505-2E9C-101B-9397-08002B2CF9AE}" pid="3" name="_dlc_DocIdItemGuid">
    <vt:lpwstr>0c609b03-1f48-427d-b7bf-32a2fb39ad42</vt:lpwstr>
  </property>
  <property fmtid="{D5CDD505-2E9C-101B-9397-08002B2CF9AE}" pid="4" name="MediaServiceImageTags">
    <vt:lpwstr/>
  </property>
</Properties>
</file>